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7D" w:rsidRPr="00F45C7D" w:rsidRDefault="00F45C7D" w:rsidP="00F45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C7D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F45C7D" w:rsidRPr="00F45C7D" w:rsidRDefault="00F45C7D" w:rsidP="00F45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C7D">
        <w:rPr>
          <w:rFonts w:ascii="Times New Roman" w:hAnsi="Times New Roman" w:cs="Times New Roman"/>
          <w:b/>
          <w:sz w:val="20"/>
          <w:szCs w:val="20"/>
        </w:rPr>
        <w:t xml:space="preserve"> «ВЫЖЕЛЕССКАЯ ОСНОВНАЯ ОБЩЕОБРАЗОВАТЕЛЬНАЯ ШКОЛА»  </w:t>
      </w:r>
    </w:p>
    <w:p w:rsidR="00F45C7D" w:rsidRPr="00F45C7D" w:rsidRDefault="00F45C7D" w:rsidP="00F45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C7D">
        <w:rPr>
          <w:rFonts w:ascii="Times New Roman" w:hAnsi="Times New Roman" w:cs="Times New Roman"/>
          <w:b/>
          <w:sz w:val="20"/>
          <w:szCs w:val="20"/>
        </w:rPr>
        <w:t xml:space="preserve">СПАССКОГО МУНИЦИПАЛЬНОГО РАЙОНА РЯЗАНСКОЙ ОБЛАСТИ </w:t>
      </w:r>
    </w:p>
    <w:p w:rsidR="00F45C7D" w:rsidRPr="00F45C7D" w:rsidRDefault="00F45C7D" w:rsidP="00F45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5C7D">
        <w:rPr>
          <w:rFonts w:ascii="Times New Roman" w:hAnsi="Times New Roman" w:cs="Times New Roman"/>
          <w:sz w:val="28"/>
          <w:szCs w:val="28"/>
        </w:rPr>
        <w:t xml:space="preserve">391076, Рязанская область, Спасский район, </w:t>
      </w:r>
      <w:proofErr w:type="spellStart"/>
      <w:r w:rsidRPr="00F45C7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45C7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5C7D">
        <w:rPr>
          <w:rFonts w:ascii="Times New Roman" w:hAnsi="Times New Roman" w:cs="Times New Roman"/>
          <w:sz w:val="28"/>
          <w:szCs w:val="28"/>
        </w:rPr>
        <w:t>ыжелес</w:t>
      </w:r>
      <w:proofErr w:type="spellEnd"/>
      <w:r w:rsidRPr="00F45C7D">
        <w:rPr>
          <w:rFonts w:ascii="Times New Roman" w:hAnsi="Times New Roman" w:cs="Times New Roman"/>
          <w:sz w:val="28"/>
          <w:szCs w:val="28"/>
        </w:rPr>
        <w:t xml:space="preserve">. ул.Школьная, д.7, </w:t>
      </w:r>
    </w:p>
    <w:p w:rsidR="00F45C7D" w:rsidRPr="00F45C7D" w:rsidRDefault="00F45C7D" w:rsidP="00F45C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5C7D">
        <w:rPr>
          <w:rFonts w:ascii="Times New Roman" w:hAnsi="Times New Roman" w:cs="Times New Roman"/>
          <w:sz w:val="28"/>
          <w:szCs w:val="28"/>
        </w:rPr>
        <w:t>тел. (49135) 7-54-33,факс 7-54-33</w:t>
      </w:r>
    </w:p>
    <w:p w:rsidR="00F45C7D" w:rsidRDefault="00F45C7D" w:rsidP="00F45C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5C7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45C7D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Pr="00F45C7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cool</w:t>
        </w:r>
        <w:r w:rsidRPr="00F45C7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F45C7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berezina</w:t>
        </w:r>
        <w:r w:rsidRPr="00F45C7D">
          <w:rPr>
            <w:rStyle w:val="a8"/>
            <w:rFonts w:ascii="Times New Roman" w:hAnsi="Times New Roman" w:cs="Times New Roman"/>
            <w:sz w:val="28"/>
            <w:szCs w:val="28"/>
          </w:rPr>
          <w:t>2009@</w:t>
        </w:r>
        <w:r w:rsidRPr="00F45C7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45C7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F45C7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66B50" w:rsidRPr="00F45C7D" w:rsidRDefault="00474186" w:rsidP="00F45C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2337436</wp:posOffset>
            </wp:positionH>
            <wp:positionV relativeFrom="paragraph">
              <wp:posOffset>162560</wp:posOffset>
            </wp:positionV>
            <wp:extent cx="1790700" cy="933450"/>
            <wp:effectExtent l="1905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7"/>
        <w:gridCol w:w="5185"/>
        <w:gridCol w:w="4984"/>
      </w:tblGrid>
      <w:tr w:rsidR="00F45C7D" w:rsidRPr="00F45C7D" w:rsidTr="00F45C7D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7D" w:rsidRPr="00F45C7D" w:rsidRDefault="00474186" w:rsidP="00F4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195" distB="36195" distL="6401435" distR="6401435" simplePos="0" relativeHeight="251659264" behindDoc="1" locked="0" layoutInCell="0" allowOverlap="1">
                  <wp:simplePos x="0" y="0"/>
                  <wp:positionH relativeFrom="margin">
                    <wp:posOffset>5594985</wp:posOffset>
                  </wp:positionH>
                  <wp:positionV relativeFrom="paragraph">
                    <wp:posOffset>15240</wp:posOffset>
                  </wp:positionV>
                  <wp:extent cx="1657350" cy="1171575"/>
                  <wp:effectExtent l="19050" t="0" r="0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5C7D" w:rsidRPr="00F45C7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="00F45C7D" w:rsidRPr="00F45C7D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 школы</w:t>
            </w:r>
          </w:p>
          <w:p w:rsidR="00F45C7D" w:rsidRPr="00F45C7D" w:rsidRDefault="00F45C7D" w:rsidP="00F4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7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F45C7D" w:rsidRPr="00F45C7D" w:rsidRDefault="00F45C7D" w:rsidP="00F45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7D">
              <w:rPr>
                <w:rFonts w:ascii="Times New Roman" w:hAnsi="Times New Roman" w:cs="Times New Roman"/>
                <w:sz w:val="24"/>
                <w:szCs w:val="24"/>
              </w:rPr>
              <w:t>от 26 августа 2023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7D" w:rsidRPr="00F45C7D" w:rsidRDefault="00F45C7D" w:rsidP="00F4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7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</w:t>
            </w:r>
          </w:p>
          <w:p w:rsidR="00F45C7D" w:rsidRPr="00F45C7D" w:rsidRDefault="00F45C7D" w:rsidP="00F4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7D">
              <w:rPr>
                <w:rFonts w:ascii="Times New Roman" w:hAnsi="Times New Roman" w:cs="Times New Roman"/>
                <w:sz w:val="24"/>
                <w:szCs w:val="24"/>
              </w:rPr>
              <w:t xml:space="preserve">   Заместитель директора по ВР                              ___________/С.И. Панкина/</w:t>
            </w:r>
          </w:p>
          <w:p w:rsidR="00F45C7D" w:rsidRPr="00F45C7D" w:rsidRDefault="00F45C7D" w:rsidP="00F4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7D" w:rsidRPr="00F45C7D" w:rsidRDefault="00F45C7D" w:rsidP="00F4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7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45C7D" w:rsidRPr="00F45C7D" w:rsidRDefault="00F45C7D" w:rsidP="00F45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45C7D" w:rsidRPr="00F45C7D" w:rsidRDefault="00F45C7D" w:rsidP="00F45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7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45C7D">
              <w:rPr>
                <w:rFonts w:ascii="Times New Roman" w:hAnsi="Times New Roman" w:cs="Times New Roman"/>
                <w:sz w:val="24"/>
                <w:szCs w:val="24"/>
              </w:rPr>
              <w:t>Выжелесской</w:t>
            </w:r>
            <w:proofErr w:type="spellEnd"/>
            <w:r w:rsidRPr="00F45C7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F45C7D" w:rsidRPr="00F45C7D" w:rsidRDefault="00F45C7D" w:rsidP="00F45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7D">
              <w:rPr>
                <w:rFonts w:ascii="Times New Roman" w:hAnsi="Times New Roman" w:cs="Times New Roman"/>
                <w:sz w:val="24"/>
                <w:szCs w:val="24"/>
              </w:rPr>
              <w:t>_________ /Панкина Л.И./</w:t>
            </w:r>
          </w:p>
          <w:p w:rsidR="00F45C7D" w:rsidRPr="00F45C7D" w:rsidRDefault="00173818" w:rsidP="00F45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 от 24</w:t>
            </w:r>
            <w:r w:rsidR="00F45C7D" w:rsidRPr="00F45C7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</w:t>
            </w:r>
          </w:p>
          <w:p w:rsidR="00F45C7D" w:rsidRPr="00F45C7D" w:rsidRDefault="00F45C7D" w:rsidP="00F45C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5C7D" w:rsidRPr="00F45C7D" w:rsidRDefault="00F45C7D" w:rsidP="00F45C7D">
      <w:pPr>
        <w:rPr>
          <w:rFonts w:ascii="Times New Roman" w:hAnsi="Times New Roman" w:cs="Times New Roman"/>
          <w:sz w:val="28"/>
          <w:szCs w:val="28"/>
        </w:rPr>
      </w:pPr>
    </w:p>
    <w:p w:rsidR="00F45C7D" w:rsidRPr="00BF577A" w:rsidRDefault="00F45C7D" w:rsidP="00F45C7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77A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 w:rsidR="00A362FF" w:rsidRPr="00BF577A">
        <w:rPr>
          <w:rFonts w:ascii="Times New Roman" w:hAnsi="Times New Roman" w:cs="Times New Roman"/>
          <w:b/>
          <w:sz w:val="32"/>
          <w:szCs w:val="32"/>
        </w:rPr>
        <w:t xml:space="preserve">общеобразовательная </w:t>
      </w:r>
      <w:r w:rsidR="00062B28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BF577A">
        <w:rPr>
          <w:rFonts w:ascii="Times New Roman" w:hAnsi="Times New Roman" w:cs="Times New Roman"/>
          <w:b/>
          <w:sz w:val="32"/>
          <w:szCs w:val="32"/>
        </w:rPr>
        <w:t>общеразвивающая</w:t>
      </w:r>
      <w:proofErr w:type="spellEnd"/>
      <w:r w:rsidR="00062B28">
        <w:rPr>
          <w:rFonts w:ascii="Times New Roman" w:hAnsi="Times New Roman" w:cs="Times New Roman"/>
          <w:b/>
          <w:sz w:val="32"/>
          <w:szCs w:val="32"/>
        </w:rPr>
        <w:t>)</w:t>
      </w:r>
    </w:p>
    <w:p w:rsidR="00F45C7D" w:rsidRPr="00BF577A" w:rsidRDefault="00BF577A" w:rsidP="00F45C7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77A">
        <w:rPr>
          <w:rFonts w:ascii="Times New Roman" w:hAnsi="Times New Roman" w:cs="Times New Roman"/>
          <w:b/>
          <w:sz w:val="32"/>
          <w:szCs w:val="32"/>
        </w:rPr>
        <w:t>п</w:t>
      </w:r>
      <w:r w:rsidR="00F45C7D" w:rsidRPr="00BF577A">
        <w:rPr>
          <w:rFonts w:ascii="Times New Roman" w:hAnsi="Times New Roman" w:cs="Times New Roman"/>
          <w:b/>
          <w:sz w:val="32"/>
          <w:szCs w:val="32"/>
        </w:rPr>
        <w:t>рограмма</w:t>
      </w:r>
      <w:r w:rsidRPr="00BF577A">
        <w:rPr>
          <w:rFonts w:ascii="Times New Roman" w:hAnsi="Times New Roman" w:cs="Times New Roman"/>
          <w:b/>
          <w:sz w:val="32"/>
          <w:szCs w:val="32"/>
        </w:rPr>
        <w:t xml:space="preserve"> кружка </w:t>
      </w:r>
      <w:r w:rsidR="00F45C7D" w:rsidRPr="00BF577A">
        <w:rPr>
          <w:rFonts w:ascii="Times New Roman" w:hAnsi="Times New Roman" w:cs="Times New Roman"/>
          <w:b/>
          <w:sz w:val="32"/>
          <w:szCs w:val="32"/>
        </w:rPr>
        <w:t xml:space="preserve"> «Крепкий орешек»</w:t>
      </w:r>
    </w:p>
    <w:p w:rsidR="00BF577A" w:rsidRPr="00F45C7D" w:rsidRDefault="00BF577A" w:rsidP="00F45C7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C7D" w:rsidRPr="00A362FF" w:rsidRDefault="00A362FF" w:rsidP="00F45C7D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5C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362FF">
        <w:rPr>
          <w:rFonts w:ascii="Times New Roman" w:hAnsi="Times New Roman" w:cs="Times New Roman"/>
          <w:iCs/>
          <w:sz w:val="28"/>
          <w:szCs w:val="28"/>
        </w:rPr>
        <w:t>Направленность программы:</w:t>
      </w:r>
      <w:r w:rsidRPr="00A36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естественнонаучная</w:t>
      </w:r>
    </w:p>
    <w:p w:rsidR="00F45C7D" w:rsidRPr="00F45C7D" w:rsidRDefault="00F45C7D" w:rsidP="00866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C7D" w:rsidRPr="00F45C7D" w:rsidRDefault="00BF577A" w:rsidP="00F45C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</w:t>
      </w:r>
      <w:r w:rsidR="00F45C7D" w:rsidRPr="00F45C7D">
        <w:rPr>
          <w:rFonts w:ascii="Times New Roman" w:hAnsi="Times New Roman" w:cs="Times New Roman"/>
          <w:sz w:val="28"/>
          <w:szCs w:val="28"/>
        </w:rPr>
        <w:t>тель:</w:t>
      </w:r>
    </w:p>
    <w:p w:rsidR="00F45C7D" w:rsidRPr="00BF577A" w:rsidRDefault="00F45C7D" w:rsidP="00F45C7D">
      <w:pPr>
        <w:pStyle w:val="Style4"/>
        <w:widowControl/>
        <w:spacing w:line="240" w:lineRule="auto"/>
        <w:ind w:firstLine="709"/>
        <w:jc w:val="center"/>
        <w:rPr>
          <w:rStyle w:val="FontStyle30"/>
          <w:smallCaps/>
          <w:sz w:val="28"/>
          <w:szCs w:val="28"/>
        </w:rPr>
      </w:pPr>
      <w:r w:rsidRPr="00BF577A">
        <w:rPr>
          <w:rStyle w:val="FontStyle30"/>
          <w:small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BF577A">
        <w:rPr>
          <w:rStyle w:val="FontStyle30"/>
          <w:smallCaps/>
          <w:sz w:val="28"/>
          <w:szCs w:val="28"/>
        </w:rPr>
        <w:t xml:space="preserve">                      </w:t>
      </w:r>
      <w:r w:rsidRPr="00BF577A">
        <w:rPr>
          <w:rStyle w:val="FontStyle30"/>
          <w:smallCaps/>
          <w:sz w:val="28"/>
          <w:szCs w:val="28"/>
        </w:rPr>
        <w:t xml:space="preserve"> </w:t>
      </w:r>
      <w:r w:rsidR="00062B28">
        <w:rPr>
          <w:rStyle w:val="FontStyle30"/>
          <w:smallCaps/>
          <w:sz w:val="28"/>
          <w:szCs w:val="28"/>
        </w:rPr>
        <w:t>Клишина Н. В.</w:t>
      </w:r>
    </w:p>
    <w:p w:rsidR="00F45C7D" w:rsidRPr="00F45C7D" w:rsidRDefault="00F45C7D" w:rsidP="00F45C7D">
      <w:pPr>
        <w:pStyle w:val="Style4"/>
        <w:widowControl/>
        <w:spacing w:line="240" w:lineRule="auto"/>
        <w:ind w:firstLine="0"/>
        <w:rPr>
          <w:rStyle w:val="FontStyle30"/>
          <w:b/>
          <w:smallCaps/>
          <w:sz w:val="28"/>
          <w:szCs w:val="28"/>
        </w:rPr>
      </w:pPr>
    </w:p>
    <w:p w:rsidR="00F45C7D" w:rsidRDefault="00F45C7D" w:rsidP="00F45C7D">
      <w:pPr>
        <w:ind w:right="5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77A" w:rsidRDefault="00BF577A" w:rsidP="00F45C7D">
      <w:pPr>
        <w:ind w:right="5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77A" w:rsidRDefault="00BF577A" w:rsidP="00F45C7D">
      <w:pPr>
        <w:ind w:right="5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77A" w:rsidRDefault="00BF577A" w:rsidP="00F45C7D">
      <w:pPr>
        <w:ind w:right="5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77A" w:rsidRPr="00F45C7D" w:rsidRDefault="00BF577A" w:rsidP="00F45C7D">
      <w:pPr>
        <w:ind w:right="5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5C7D" w:rsidRPr="00F45C7D" w:rsidRDefault="00F45C7D" w:rsidP="00F45C7D">
      <w:pPr>
        <w:ind w:right="5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77A" w:rsidRPr="00BF577A" w:rsidRDefault="00F45C7D" w:rsidP="00BF577A">
      <w:pPr>
        <w:ind w:right="5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577A">
        <w:rPr>
          <w:rFonts w:ascii="Times New Roman" w:hAnsi="Times New Roman" w:cs="Times New Roman"/>
          <w:sz w:val="28"/>
          <w:szCs w:val="28"/>
        </w:rPr>
        <w:t>2023 - 2024 учебный год</w:t>
      </w:r>
    </w:p>
    <w:p w:rsidR="00DB4C1C" w:rsidRPr="00F45C7D" w:rsidRDefault="00DB4C1C" w:rsidP="00DB4C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F577A" w:rsidRDefault="00DB4C1C" w:rsidP="004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C7D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кружка </w:t>
      </w:r>
      <w:r w:rsidRPr="00F45C7D">
        <w:rPr>
          <w:rFonts w:ascii="Times New Roman" w:hAnsi="Times New Roman" w:cs="Times New Roman"/>
          <w:b/>
          <w:bCs/>
          <w:iCs/>
          <w:sz w:val="28"/>
          <w:szCs w:val="28"/>
        </w:rPr>
        <w:t>«Крепкий орешек»</w:t>
      </w:r>
      <w:r w:rsidRPr="00F45C7D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составлена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</w:p>
    <w:p w:rsidR="00BF577A" w:rsidRDefault="00DB4C1C" w:rsidP="004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второго поколения основного общего образования, </w:t>
      </w:r>
    </w:p>
    <w:p w:rsidR="00BF577A" w:rsidRDefault="00DB4C1C" w:rsidP="004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Концепции фундаментального ядра содержания общего образования, </w:t>
      </w:r>
    </w:p>
    <w:p w:rsidR="00BF577A" w:rsidRDefault="00BF577A" w:rsidP="00447B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4C1C">
        <w:rPr>
          <w:rFonts w:ascii="Times New Roman" w:hAnsi="Times New Roman" w:cs="Times New Roman"/>
          <w:sz w:val="28"/>
          <w:szCs w:val="28"/>
        </w:rPr>
        <w:t>римерной программы основного общего образования по математике</w:t>
      </w:r>
      <w:r w:rsidR="00F868D1">
        <w:rPr>
          <w:rFonts w:ascii="Times New Roman" w:hAnsi="Times New Roman" w:cs="Times New Roman"/>
          <w:sz w:val="28"/>
          <w:szCs w:val="28"/>
        </w:rPr>
        <w:t xml:space="preserve"> </w:t>
      </w:r>
      <w:r w:rsidR="00DB4C1C">
        <w:rPr>
          <w:rFonts w:ascii="Times New Roman" w:hAnsi="Times New Roman" w:cs="Times New Roman"/>
          <w:sz w:val="28"/>
          <w:szCs w:val="28"/>
        </w:rPr>
        <w:t>(М.: МОН, 2005),</w:t>
      </w:r>
      <w:r w:rsidR="00DB4C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F577A" w:rsidRDefault="00DB4C1C" w:rsidP="00447B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Федерального Закона об образовании, </w:t>
      </w:r>
    </w:p>
    <w:p w:rsidR="00BF577A" w:rsidRDefault="00DB4C1C" w:rsidP="00447BE3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Федерального государственного  образовательного стандарта основного  общего образования, утвержденного приказом Министерства образования и науки Российской Федерации от 17 декабря 2010 г.№1897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«Об утверждении федерального государственного образовательного стандарта основного общего образования», </w:t>
      </w:r>
    </w:p>
    <w:p w:rsidR="00DB4C1C" w:rsidRDefault="00BF577A" w:rsidP="00447BE3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DB4C1C">
        <w:rPr>
          <w:rFonts w:ascii="Times New Roman" w:eastAsia="TimesNewRomanPSMT" w:hAnsi="Times New Roman" w:cs="Times New Roman"/>
          <w:sz w:val="28"/>
          <w:szCs w:val="28"/>
        </w:rPr>
        <w:t xml:space="preserve">рограммы для общеобразовательных учреждений, алгебра 9  класс, сост. Т.А. </w:t>
      </w:r>
      <w:proofErr w:type="spellStart"/>
      <w:r w:rsidR="00DB4C1C">
        <w:rPr>
          <w:rFonts w:ascii="Times New Roman" w:eastAsia="TimesNewRomanPSMT" w:hAnsi="Times New Roman" w:cs="Times New Roman"/>
          <w:sz w:val="28"/>
          <w:szCs w:val="28"/>
        </w:rPr>
        <w:t>Бурмистрова</w:t>
      </w:r>
      <w:proofErr w:type="spellEnd"/>
      <w:r w:rsidR="00DB4C1C">
        <w:rPr>
          <w:rFonts w:ascii="Times New Roman" w:eastAsia="TimesNewRomanPSMT" w:hAnsi="Times New Roman" w:cs="Times New Roman"/>
          <w:sz w:val="28"/>
          <w:szCs w:val="28"/>
        </w:rPr>
        <w:t xml:space="preserve"> (Просвещение,2010)</w:t>
      </w:r>
    </w:p>
    <w:p w:rsidR="003A6E0E" w:rsidRDefault="003A6E0E" w:rsidP="00447B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C1C" w:rsidRDefault="003A6E0E" w:rsidP="00447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программы: естественнонаучная</w:t>
      </w:r>
    </w:p>
    <w:p w:rsidR="00DB4C1C" w:rsidRDefault="00DB4C1C" w:rsidP="00447B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Математическое образование в системе основного общего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Для жизни в современном обществе важным является формирование математического стиля мышления. Ведущая роль принадлежит математике в формировании алгоритмического мышления, воспитании умений действовать по заданному алгоритму и конструировании новых.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 Знакомство с историей возникновения и развития математической науки пополняет запас историко-научных знаний школьников.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данного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обусловлен тем, что программа имеет целью в научно – популярной форме познакомить их с различными направлениями применения математических знаний, роли математики в общечеловеческой жизни и культуре; ориентировать в мире современных профессий, связанных с овладением и использованием математических умений и навыков;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предоставить возможность расширить свой кругозор в различных областях применения математики, реализовать свой интерес к предмету, поддержать тематику уроков.</w:t>
      </w:r>
    </w:p>
    <w:p w:rsidR="00DB4C1C" w:rsidRDefault="00DB4C1C" w:rsidP="00F868D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всем вышеперечисленным, а также тем, что она способствует формированию более сознательных мотивов учения, содействует подготовке учащихся к профильному обучению, ориентирована на развитие личности, способной успешно интегрироваться и быть востребованной в современных условиях жизни.</w:t>
      </w:r>
    </w:p>
    <w:p w:rsidR="00DB4C1C" w:rsidRDefault="00DB4C1C" w:rsidP="00DB4C1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Новизна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данная программа достаточно универсальна, имеет большую практиче</w:t>
      </w:r>
      <w:r w:rsidR="00BB7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значимость. Она доступна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щимся. Начинать изучение программы можно с любой темы; каждая из них имеет развивающую направленность, а также предусматривает дифференциацию по уровню подготовки обучающихся.</w:t>
      </w:r>
    </w:p>
    <w:p w:rsidR="00DB4C1C" w:rsidRDefault="00DB4C1C" w:rsidP="00BB77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Педагогическая целесообразность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 тем, что она сочетает в себе учебный, разви</w:t>
      </w:r>
      <w:r w:rsidR="00B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вающий и воспитательный аспекты. </w:t>
      </w:r>
      <w:proofErr w:type="gramStart"/>
      <w:r w:rsidR="00BB77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учащихся 9 класса, заканчивающих курс основной школы, находящихся на </w:t>
      </w:r>
      <w:r w:rsidR="00B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пороге выбора профиля обучения.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данную программу примеров и задач, относящихся к вопросам техники, производства, сельского хозяйства, домашнего применения, убеждают учащихся в значении математики для различных сфер человеческой деятельности, способны создавать уверенность в полезности и практической значимости математики, ее роли в современной культуре. </w:t>
      </w:r>
    </w:p>
    <w:p w:rsidR="00DB4C1C" w:rsidRDefault="00DB4C1C" w:rsidP="00BB778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настоящей программы положены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и дидактические принципы </w:t>
      </w:r>
      <w:r>
        <w:rPr>
          <w:rFonts w:ascii="Times New Roman" w:hAnsi="Times New Roman" w:cs="Times New Roman"/>
          <w:sz w:val="28"/>
          <w:szCs w:val="28"/>
        </w:rPr>
        <w:t>вариативного развивающего образования:</w:t>
      </w:r>
    </w:p>
    <w:p w:rsidR="00DB4C1C" w:rsidRDefault="00DB4C1C" w:rsidP="00BB7785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Личностно-ориентированные принципы:</w:t>
      </w:r>
      <w:r>
        <w:rPr>
          <w:color w:val="000000"/>
          <w:sz w:val="28"/>
          <w:szCs w:val="28"/>
        </w:rPr>
        <w:t xml:space="preserve"> принцип адаптивности; принцип развития; принцип комфортности процесса обучения.</w:t>
      </w:r>
    </w:p>
    <w:p w:rsidR="00DB4C1C" w:rsidRDefault="00DB4C1C" w:rsidP="00BB7785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Культурн</w:t>
      </w:r>
      <w:proofErr w:type="gramStart"/>
      <w:r>
        <w:rPr>
          <w:b/>
          <w:bCs/>
          <w:color w:val="000000"/>
          <w:sz w:val="28"/>
          <w:szCs w:val="28"/>
        </w:rPr>
        <w:t>о-</w:t>
      </w:r>
      <w:proofErr w:type="gramEnd"/>
      <w:r>
        <w:rPr>
          <w:b/>
          <w:bCs/>
          <w:color w:val="000000"/>
          <w:sz w:val="28"/>
          <w:szCs w:val="28"/>
        </w:rPr>
        <w:t xml:space="preserve"> ориентированные принципы:</w:t>
      </w:r>
      <w:r>
        <w:rPr>
          <w:color w:val="000000"/>
          <w:sz w:val="28"/>
          <w:szCs w:val="28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447BE3" w:rsidRDefault="00DB4C1C" w:rsidP="00447BE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Деятельностно</w:t>
      </w:r>
      <w:proofErr w:type="spellEnd"/>
      <w:r w:rsidR="00447BE3">
        <w:rPr>
          <w:b/>
          <w:bCs/>
          <w:color w:val="000000"/>
          <w:sz w:val="28"/>
          <w:szCs w:val="28"/>
        </w:rPr>
        <w:t xml:space="preserve"> - </w:t>
      </w:r>
      <w:r>
        <w:rPr>
          <w:b/>
          <w:bCs/>
          <w:color w:val="000000"/>
          <w:sz w:val="28"/>
          <w:szCs w:val="28"/>
        </w:rPr>
        <w:t>ориентированные принципы:</w:t>
      </w:r>
      <w:r>
        <w:rPr>
          <w:color w:val="000000"/>
          <w:sz w:val="28"/>
          <w:szCs w:val="28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447BE3" w:rsidRDefault="00DB4C1C" w:rsidP="00447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предлагаемая программа кружка «Крепкий орешек» предназначена для обучающихся 9 классов общеобразовательных учреждений, с учетом возрастных возможностей восприятия и усвоения теоретического материала и практических занятий.</w:t>
      </w:r>
    </w:p>
    <w:p w:rsidR="00447BE3" w:rsidRDefault="00DB4C1C" w:rsidP="00447BE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реализации: </w:t>
      </w:r>
      <w:r>
        <w:rPr>
          <w:sz w:val="28"/>
          <w:szCs w:val="28"/>
        </w:rPr>
        <w:t xml:space="preserve">программа рассчитана </w:t>
      </w:r>
      <w:r>
        <w:rPr>
          <w:b/>
          <w:bCs/>
          <w:sz w:val="28"/>
          <w:szCs w:val="28"/>
        </w:rPr>
        <w:t>на</w:t>
      </w:r>
      <w:r w:rsidR="00D65974">
        <w:rPr>
          <w:b/>
          <w:bCs/>
          <w:sz w:val="28"/>
          <w:szCs w:val="28"/>
        </w:rPr>
        <w:t xml:space="preserve"> 17 часов  в</w:t>
      </w:r>
      <w:r>
        <w:rPr>
          <w:b/>
          <w:bCs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B4C1C" w:rsidRDefault="00DB4C1C" w:rsidP="00447BE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Отличительной особенностью </w:t>
      </w:r>
      <w:r>
        <w:rPr>
          <w:sz w:val="28"/>
          <w:szCs w:val="28"/>
        </w:rPr>
        <w:t xml:space="preserve">данной программы является  то, что она рассчитана на одновременную работу с детьми с разным уровнем математической подготовки, решение выделенных в программе задач станет дополнительным фактором формирования положительной мотивации в изучении математики, понимании единства мира, осознании положения об универсальности математических знаний. Данная программа имеет прикладное и образовательное значение, способствует развитию логического мышления учащихся, намечает и использует целый ряд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связей. </w:t>
      </w:r>
    </w:p>
    <w:p w:rsidR="00DB4C1C" w:rsidRDefault="00DB4C1C" w:rsidP="00447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</w:t>
      </w:r>
    </w:p>
    <w:p w:rsidR="00DB4C1C" w:rsidRDefault="00DB4C1C" w:rsidP="0044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Образовательный процесс детского объединения включает три взаимосвязанных направления – обучение, воспитание и развитие.</w:t>
      </w:r>
    </w:p>
    <w:p w:rsidR="00BB7785" w:rsidRDefault="00DB4C1C" w:rsidP="00447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Учебная деятельность. </w:t>
      </w:r>
      <w:r>
        <w:rPr>
          <w:bCs/>
          <w:sz w:val="28"/>
          <w:szCs w:val="28"/>
        </w:rPr>
        <w:t>Процесс обучения организован и осуществляется по</w:t>
      </w:r>
      <w:r w:rsidR="00447BE3">
        <w:rPr>
          <w:bCs/>
          <w:sz w:val="28"/>
          <w:szCs w:val="28"/>
        </w:rPr>
        <w:t>этапно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BB7785" w:rsidRDefault="00DB4C1C" w:rsidP="00447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начинается с </w:t>
      </w:r>
      <w:r>
        <w:rPr>
          <w:rStyle w:val="a5"/>
          <w:sz w:val="28"/>
          <w:szCs w:val="28"/>
        </w:rPr>
        <w:t xml:space="preserve">постановки  цели </w:t>
      </w:r>
      <w:r>
        <w:rPr>
          <w:sz w:val="28"/>
          <w:szCs w:val="28"/>
        </w:rPr>
        <w:t xml:space="preserve">у ученика и принятия последним этой цели. Постановка цели может осуществляться по-разному. Первоначально она преимущественно состоит в привлечении внимания и предложения послушать, посмотреть, потрогать и т. д., т. е. воспринять. Впоследствии постановка цели усложняется заданиями разного типа, постановкой вопросов, задач практического и познавательного характера, вплоть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творческих, т.е. цель определяется совместно с учащимися.  Постановка цели должна учитывать прямые и косвенные потребности и мотивы учащихся – проявление самостоятельности у ребенка, стремление к самоутверждению у подростка, жажда познания нового и интерес к процессу познания у развитых людей. </w:t>
      </w:r>
    </w:p>
    <w:p w:rsidR="00BB7785" w:rsidRDefault="00DB4C1C" w:rsidP="00447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Организованное восприятие новой информац</w:t>
      </w:r>
      <w:proofErr w:type="gramStart"/>
      <w:r>
        <w:rPr>
          <w:rStyle w:val="a5"/>
          <w:sz w:val="28"/>
          <w:szCs w:val="28"/>
        </w:rPr>
        <w:t>ии и ее</w:t>
      </w:r>
      <w:proofErr w:type="gramEnd"/>
      <w:r>
        <w:rPr>
          <w:rStyle w:val="a5"/>
          <w:sz w:val="28"/>
          <w:szCs w:val="28"/>
        </w:rPr>
        <w:t xml:space="preserve"> осмысление. </w:t>
      </w:r>
      <w:r>
        <w:rPr>
          <w:sz w:val="28"/>
          <w:szCs w:val="28"/>
        </w:rPr>
        <w:t xml:space="preserve">Восприятие организуется разными путями при одновременном или последующем введении полученной информации в связи с уже </w:t>
      </w:r>
      <w:proofErr w:type="gramStart"/>
      <w:r>
        <w:rPr>
          <w:sz w:val="28"/>
          <w:szCs w:val="28"/>
        </w:rPr>
        <w:t>известным</w:t>
      </w:r>
      <w:proofErr w:type="gramEnd"/>
      <w:r>
        <w:rPr>
          <w:sz w:val="28"/>
          <w:szCs w:val="28"/>
        </w:rPr>
        <w:t xml:space="preserve">. При этом организация новой информации может быть различной: предъявление конкретных фактов с последующим их обобщением, раскрытие ориентировочной основы действий, объяснение принципа, лежащего в основе изучаемого содержания, движение от обобщения к частному. </w:t>
      </w:r>
    </w:p>
    <w:p w:rsidR="00BB7785" w:rsidRDefault="00DB4C1C" w:rsidP="00447BE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rStyle w:val="a5"/>
          <w:sz w:val="28"/>
          <w:szCs w:val="28"/>
        </w:rPr>
        <w:t xml:space="preserve">акрепление </w:t>
      </w:r>
      <w:r>
        <w:rPr>
          <w:sz w:val="28"/>
          <w:szCs w:val="28"/>
        </w:rPr>
        <w:t xml:space="preserve"> информации.  Если нужно обеспечить запоминание какого-либо учебного текста или действия, то прямое воспроизведение и упражнения служат только закреплению. После предъявления нового учебного материала необходимо обеспечить углубленное осознание его. Оно достигается выполнением заданий на применение полученных знаний в существенных для них ситуациях. Самостоятельно или с помощью учителя применяя эти знания, </w:t>
      </w:r>
      <w:proofErr w:type="gramStart"/>
      <w:r>
        <w:rPr>
          <w:sz w:val="28"/>
          <w:szCs w:val="28"/>
        </w:rPr>
        <w:t>обучаемый</w:t>
      </w:r>
      <w:proofErr w:type="gramEnd"/>
      <w:r>
        <w:rPr>
          <w:sz w:val="28"/>
          <w:szCs w:val="28"/>
        </w:rPr>
        <w:t xml:space="preserve"> расширяет свою информацию, осмысливает знания с разных сторон, учится способам применения этих знаний и усваивает обобщенные способы деятельности. Этап прямого закрепления в форме воспроизведения знаний и действий может быть заменен решением проблемных задач, построенных на изученном материале. В этом случае наравне с закреплением материала происходит формирование или обогащение опыта творческой деятельности.</w:t>
      </w:r>
    </w:p>
    <w:p w:rsidR="00DB4C1C" w:rsidRDefault="00DB4C1C" w:rsidP="00447BE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 xml:space="preserve">Проверка и обобщение знаний. </w:t>
      </w:r>
      <w:r>
        <w:rPr>
          <w:sz w:val="28"/>
          <w:szCs w:val="28"/>
        </w:rPr>
        <w:t xml:space="preserve"> Современный процесс обучения предполагает систематическое, периодическое обобщение изученного материала по теме, разделу, курсу,  </w:t>
      </w:r>
      <w:proofErr w:type="spellStart"/>
      <w:r>
        <w:rPr>
          <w:sz w:val="28"/>
          <w:szCs w:val="28"/>
        </w:rPr>
        <w:t>межпредметным</w:t>
      </w:r>
      <w:proofErr w:type="spellEnd"/>
      <w:r>
        <w:rPr>
          <w:sz w:val="28"/>
          <w:szCs w:val="28"/>
        </w:rPr>
        <w:t xml:space="preserve"> вопросам. Значение такого обобщения состоит в том, что оно вводит знания в более широкую систему, помогает учащимся проникнуть в общую научную картину мира, приближает к пониманию мировоззренческих проблем. Важно не столько привлечение фактов из разных наук для иллюстрации общих положений, сколько показ общности теоретического объяснения объектов, изучаемых с разных сторон и разными методами, общность методов и процесса познания в разных научных дисциплинах.      </w:t>
      </w:r>
    </w:p>
    <w:p w:rsidR="00DB4C1C" w:rsidRDefault="00DB4C1C" w:rsidP="00447BE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Воспитывающая деятельность. </w:t>
      </w:r>
      <w:bookmarkStart w:id="0" w:name="_GoBack"/>
      <w:bookmarkEnd w:id="0"/>
      <w:r>
        <w:rPr>
          <w:bCs/>
          <w:sz w:val="28"/>
          <w:szCs w:val="28"/>
        </w:rPr>
        <w:t xml:space="preserve">Исходя из приоритетных средств воспитательного воздействия, в образовательном процессе используются такие формы как </w:t>
      </w:r>
      <w:r>
        <w:rPr>
          <w:bCs/>
          <w:i/>
          <w:sz w:val="28"/>
          <w:szCs w:val="28"/>
        </w:rPr>
        <w:t xml:space="preserve">словесно-логические </w:t>
      </w:r>
      <w:r>
        <w:rPr>
          <w:bCs/>
          <w:sz w:val="28"/>
          <w:szCs w:val="28"/>
        </w:rPr>
        <w:t xml:space="preserve">(беседа, дискуссия, конференция), </w:t>
      </w:r>
      <w:r>
        <w:rPr>
          <w:bCs/>
          <w:i/>
          <w:sz w:val="28"/>
          <w:szCs w:val="28"/>
        </w:rPr>
        <w:t xml:space="preserve">трудовые </w:t>
      </w:r>
      <w:r>
        <w:rPr>
          <w:bCs/>
          <w:sz w:val="28"/>
          <w:szCs w:val="28"/>
        </w:rPr>
        <w:t xml:space="preserve">(совместная </w:t>
      </w:r>
      <w:r>
        <w:rPr>
          <w:bCs/>
          <w:sz w:val="28"/>
          <w:szCs w:val="28"/>
        </w:rPr>
        <w:lastRenderedPageBreak/>
        <w:t xml:space="preserve">или индивидуальная деятельность, направленная на развитие коммуникативных и волевых качеств личности), </w:t>
      </w:r>
      <w:r>
        <w:rPr>
          <w:bCs/>
          <w:i/>
          <w:sz w:val="28"/>
          <w:szCs w:val="28"/>
        </w:rPr>
        <w:t xml:space="preserve">игровые </w:t>
      </w:r>
      <w:r>
        <w:rPr>
          <w:bCs/>
          <w:sz w:val="28"/>
          <w:szCs w:val="28"/>
        </w:rPr>
        <w:t xml:space="preserve">(интеллектуальные игры, конкурсы). Следует отметить, что деятельность педагога осуществляется при систематическом взаимодействии с родителями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.</w:t>
      </w:r>
    </w:p>
    <w:p w:rsidR="00447BE3" w:rsidRDefault="00DB4C1C" w:rsidP="00447BE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Развивающая деятельность </w:t>
      </w:r>
      <w:r>
        <w:rPr>
          <w:bCs/>
          <w:sz w:val="28"/>
          <w:szCs w:val="28"/>
        </w:rPr>
        <w:t>непосредственно интегрирована в процесс обучения и воспитания и является их обязательной составляющей.</w:t>
      </w:r>
    </w:p>
    <w:p w:rsidR="003A6E0E" w:rsidRDefault="003A6E0E" w:rsidP="00447BE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868D1" w:rsidRDefault="00F868D1" w:rsidP="00447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868D1" w:rsidRDefault="003A6E0E" w:rsidP="00F86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уча</w:t>
      </w:r>
      <w:r w:rsidR="00F86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сдаче экзамена в форме ОГЭ в соответствии с требованиями, предъявляемыми новыми образовательными стандартами.</w:t>
      </w:r>
    </w:p>
    <w:p w:rsidR="00F868D1" w:rsidRDefault="00F868D1" w:rsidP="00F86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868D1" w:rsidRDefault="00F868D1" w:rsidP="00F86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Повторение, закрепление и углубление знаний по основным разделам школьного курса математики с помощью различных цифровых образовательных ресурсов;</w:t>
      </w:r>
    </w:p>
    <w:p w:rsidR="00F868D1" w:rsidRDefault="00F868D1" w:rsidP="00F868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осуществлять разнообразные виды самостоятельной деятельности с цифровыми образовательными ресурсами;</w:t>
      </w:r>
    </w:p>
    <w:p w:rsidR="00F868D1" w:rsidRDefault="00F868D1" w:rsidP="00F868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самоконтроля и самооценки знаний с помощью различных форм тестирования;</w:t>
      </w:r>
    </w:p>
    <w:p w:rsidR="00F868D1" w:rsidRDefault="00F868D1" w:rsidP="00F868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целостного представления о теме, ее значения в разделе математики, связи с другими темами;</w:t>
      </w:r>
    </w:p>
    <w:p w:rsidR="00F868D1" w:rsidRDefault="00F868D1" w:rsidP="00F868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аналитического мышления, развитие памяти, кругозора, умение преодолевать трудности при решении более сложных задач;</w:t>
      </w:r>
    </w:p>
    <w:p w:rsidR="00F868D1" w:rsidRDefault="00F868D1" w:rsidP="00F868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работы с дополнительной литературой;</w:t>
      </w:r>
    </w:p>
    <w:p w:rsidR="00F868D1" w:rsidRDefault="00F868D1" w:rsidP="00F868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за курс основной школы;</w:t>
      </w:r>
    </w:p>
    <w:p w:rsidR="00F868D1" w:rsidRDefault="00F868D1" w:rsidP="00F868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математические представления учащихся по определѐнным темам, включѐнным в программы вступительных экзаменов в другие типы учебных заведений.</w:t>
      </w:r>
    </w:p>
    <w:p w:rsidR="003A6E0E" w:rsidRDefault="003A6E0E" w:rsidP="003A6E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8D1" w:rsidRDefault="00F868D1" w:rsidP="00F86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</w:t>
      </w:r>
    </w:p>
    <w:p w:rsidR="00F868D1" w:rsidRDefault="00F868D1" w:rsidP="00F86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F868D1" w:rsidRDefault="00F868D1" w:rsidP="00F868D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:rsidR="00F868D1" w:rsidRDefault="00F868D1" w:rsidP="00F868D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F868D1" w:rsidRDefault="00F868D1" w:rsidP="00F868D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жизни.</w:t>
      </w:r>
    </w:p>
    <w:p w:rsidR="00F868D1" w:rsidRDefault="00F868D1" w:rsidP="00F868D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:rsidR="00F868D1" w:rsidRDefault="00F868D1" w:rsidP="00F868D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сотрудничестве.</w:t>
      </w:r>
    </w:p>
    <w:p w:rsidR="00F868D1" w:rsidRDefault="00F868D1" w:rsidP="00F868D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эмоциональному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приятию математических объектов, задач, решений, рассуж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дений</w:t>
      </w:r>
    </w:p>
    <w:p w:rsidR="00F868D1" w:rsidRDefault="00F868D1" w:rsidP="00F86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 результаты обучения</w:t>
      </w:r>
    </w:p>
    <w:p w:rsidR="00F868D1" w:rsidRDefault="00F868D1" w:rsidP="00F86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Регулятивные УУД</w:t>
      </w:r>
    </w:p>
    <w:p w:rsidR="00F868D1" w:rsidRDefault="00F868D1" w:rsidP="00F868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F868D1" w:rsidRDefault="00F868D1" w:rsidP="00F868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F868D1" w:rsidRDefault="00F868D1" w:rsidP="00F868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пути достижения целей и взвешивать возможности разрешения определенных учебно-познавательных задач в соответствии с определенными критериями и задачами;</w:t>
      </w:r>
    </w:p>
    <w:p w:rsidR="00F868D1" w:rsidRDefault="00F868D1" w:rsidP="00F868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F868D1" w:rsidRDefault="00F868D1" w:rsidP="00F868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F868D1" w:rsidRDefault="00F868D1" w:rsidP="00F868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структурный анализ задачи;</w:t>
      </w:r>
    </w:p>
    <w:p w:rsidR="00F868D1" w:rsidRDefault="00F868D1" w:rsidP="00F868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F868D1" w:rsidRDefault="00F868D1" w:rsidP="00F868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F868D1" w:rsidRDefault="00F868D1" w:rsidP="00F868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F868D1" w:rsidRDefault="00F868D1" w:rsidP="00F86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Познавательные УУД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проводить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направлении от общих закономерностей изучаемой задачи до частных рассмотрений;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выявлять, строить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на математическом языке;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предполагаемого понятия или явления;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доказательство методом от противного;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F868D1" w:rsidRDefault="00F868D1" w:rsidP="00F868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F868D1" w:rsidRDefault="00F868D1" w:rsidP="00F86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Коммуникативные УУД</w:t>
      </w:r>
    </w:p>
    <w:p w:rsidR="00F868D1" w:rsidRDefault="00F868D1" w:rsidP="00F868D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F868D1" w:rsidRDefault="00F868D1" w:rsidP="00F868D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:rsidR="00F868D1" w:rsidRDefault="00F868D1" w:rsidP="00F868D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F868D1" w:rsidRDefault="00F868D1" w:rsidP="00F868D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корректно, в рамках задач коммуникации, формулировать и отстаивать взгляды, аргументировать доводы, выводы, а также выдвигать контраргументы, необходимые для выявления ситуации успеха в решении той или иной математической задачи;</w:t>
      </w:r>
    </w:p>
    <w:p w:rsidR="00F868D1" w:rsidRDefault="00F868D1" w:rsidP="00F868D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F868D1" w:rsidRDefault="00F868D1" w:rsidP="00F868D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F868D1" w:rsidRDefault="00F868D1" w:rsidP="00F868D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грамотно и четко, согласно правилам оформления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КИМ-а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 заносить полученные результаты - ответы.</w:t>
      </w:r>
    </w:p>
    <w:p w:rsidR="00F868D1" w:rsidRDefault="00F868D1" w:rsidP="00F86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F868D1" w:rsidRDefault="00F868D1" w:rsidP="00F868D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F868D1" w:rsidRDefault="00F868D1" w:rsidP="00F868D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решения определенных типов задач в структуре задач ОГЭ;</w:t>
      </w:r>
    </w:p>
    <w:p w:rsidR="00F868D1" w:rsidRDefault="00F868D1" w:rsidP="00F868D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F868D1" w:rsidRDefault="00F868D1" w:rsidP="00F868D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F868D1" w:rsidRPr="003A6E0E" w:rsidRDefault="00F868D1" w:rsidP="00DB4C1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главную и избыточную информацию, производить смысловое сжатие математических фактов, совокупности методов и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:rsidR="00DB4C1C" w:rsidRDefault="00DB4C1C" w:rsidP="00DB4C1C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1C" w:rsidRPr="00FF7A22" w:rsidRDefault="00DB4C1C" w:rsidP="00DB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«Практико-ориентированные задания»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задач № 1-5 КИМ ОГЭ.</w:t>
      </w:r>
    </w:p>
    <w:p w:rsidR="00DB4C1C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«Вычисления и преобразования».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задач № 6 КИМ ОГЭ.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 с натуральными числами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Числовые выражения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 и его значение, порядок выполнения действий.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Дроби. Обыкновенные дроби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дробей к общему знаменателю. Сравнение обыкновенных дробей.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обыкновенных дробей. Умножение и деление обыкновенных дробей.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 действия со смешанными дробями.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 действия с дробными числами.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Способы рационализации вычислений и их применение при выполнении действий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Десятичные дроби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десятичных дробей в обыкновенные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дроби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Сравнение десятичных дробей. Сложение и вычитание десятичных дробей. Округление десятичных дробей. Умножение и деление десятичных дробей.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Числа. Рациональные числа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рациональных чисел. Сравнение рациональных чисел. Действия с рациональными числами.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Представление рационального числа десятичной дробью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Дробно-рациональные выражения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дробно-линейных выражений: сложение, умножение, деление.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«Действительные числа». 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7 КИМ ОГЭ.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Рациональные числа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чисел на </w:t>
      </w:r>
      <w:proofErr w:type="gramStart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</w:t>
      </w:r>
      <w:proofErr w:type="gramEnd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Координата точки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координатный луч, расстояние между точками. Координаты точки.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Иррациональные числа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иррационального числа. Распознавание иррациональных чисел.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Множество действительных чисел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Преобразование алгебраических выражений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Отработка задач № 8 КИМ ОГЭ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Иррациональные числа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иррационального числа. Распознавание иррациональных чисел. Примеры доказательств в алгебре.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Действия с иррациональными числами: умножение, деление, возведение в степень.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Множество действительных чисел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C1C" w:rsidRPr="00FF7A22" w:rsidRDefault="00DA3065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«Уравнения </w:t>
      </w:r>
      <w:r w:rsidR="00DB4C1C"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  <w:r w:rsidR="00DB4C1C"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9 КИМ ОГЭ</w:t>
      </w:r>
      <w:r w:rsidR="00DB4C1C"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Равенства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равенство. Свойства числовых равенств. Равенство с переменной.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Уравнения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уравнения и корня уравнения.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Линейное уравнение и его корни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линейных уравнений.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Квадратное уравнение и его корни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Квадратные уравнения. Неполные квадратные уравнения. Дискриминант квадратного уравнения. Формула корней квадратного уравнения.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Теорема Виета. Теорема, обратная теореме Виета.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квадратных уравнений: использование формулы для нахождения корней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линейным</w:t>
      </w:r>
      <w:proofErr w:type="gramEnd"/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квадратным. Квадратные уравнения с параметром.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Дробно-рациональные уравнения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простейших дробно-линейных уравнений.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 дробно-рациональных уравнений.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Простейшие иррациональные уравнения вида </w:t>
      </w:r>
      <w:r w:rsidRPr="00FF7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3425" cy="285750"/>
            <wp:effectExtent l="19050" t="0" r="9525" b="0"/>
            <wp:docPr id="1" name="Рисунок 1" descr="https://fsd.multiurok.ru/html/2022/09/19/s_63284654126a1/phpJ6QUd7_Podgotovka-k-OGE-9-klass_html_7de12f5bb33fc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9/19/s_63284654126a1/phpJ6QUd7_Podgotovka-k-OGE-9-klass_html_7de12f5bb33fc58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95375" cy="285750"/>
            <wp:effectExtent l="19050" t="0" r="9525" b="0"/>
            <wp:docPr id="2" name="Рисунок 2" descr="https://fsd.multiurok.ru/html/2022/09/19/s_63284654126a1/phpJ6QUd7_Podgotovka-k-OGE-9-klass_html_a2aa5cf3c9af87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9/19/s_63284654126a1/phpJ6QUd7_Podgotovka-k-OGE-9-klass_html_a2aa5cf3c9af870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Уравнения вида</w:t>
      </w:r>
      <w:r w:rsidRPr="00FF7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6725" cy="276225"/>
            <wp:effectExtent l="19050" t="0" r="9525" b="0"/>
            <wp:docPr id="3" name="Рисунок 3" descr="https://fsd.multiurok.ru/html/2022/09/19/s_63284654126a1/phpJ6QUd7_Podgotovka-k-OGE-9-klass_html_943856d5d51ee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9/19/s_63284654126a1/phpJ6QUd7_Podgotovka-k-OGE-9-klass_html_943856d5d51ee50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Уравнения в целых числах.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«Вероятность событий» 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10 КИМ ОГЭ.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Случайные события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«Функции и графики». 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11 КИМ ОГЭ.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Понятие функции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Декартовы координаты на плоскости. Формирование представлений о </w:t>
      </w:r>
      <w:proofErr w:type="spellStart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метапредметном</w:t>
      </w:r>
      <w:proofErr w:type="spellEnd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знакопостоянства</w:t>
      </w:r>
      <w:proofErr w:type="spellEnd"/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четность/нечетность, 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промежутки возрастания и убывания, наибольшее и наименьшее значения. Исследование функции по ее графику.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Линейная функция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Квадратичная функция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и график квадратичной функции (парабола).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графика квадратичной функции по точкам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Обратная пропорциональность</w:t>
      </w:r>
    </w:p>
    <w:p w:rsidR="00DB4C1C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функции </w:t>
      </w:r>
      <w:r w:rsidRPr="00FF7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1950" cy="361950"/>
            <wp:effectExtent l="0" t="0" r="0" b="0"/>
            <wp:docPr id="4" name="Рисунок 4" descr="https://fsd.multiurok.ru/html/2022/09/19/s_63284654126a1/phpJ6QUd7_Podgotovka-k-OGE-9-klass_html_17d78108b058b0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9/19/s_63284654126a1/phpJ6QUd7_Podgotovka-k-OGE-9-klass_html_17d78108b058b0d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9575" cy="304800"/>
            <wp:effectExtent l="19050" t="0" r="9525" b="0"/>
            <wp:docPr id="5" name="Рисунок 5" descr="https://fsd.multiurok.ru/html/2022/09/19/s_63284654126a1/phpJ6QUd7_Podgotovka-k-OGE-9-klass_html_e5d08135ef73f8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09/19/s_63284654126a1/phpJ6QUd7_Podgotovka-k-OGE-9-klass_html_e5d08135ef73f89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9575" cy="304800"/>
            <wp:effectExtent l="19050" t="0" r="9525" b="0"/>
            <wp:docPr id="6" name="Рисунок 6" descr="https://fsd.multiurok.ru/html/2022/09/19/s_63284654126a1/phpJ6QUd7_Podgotovka-k-OGE-9-klass_html_e5d08135ef73f8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09/19/s_63284654126a1/phpJ6QUd7_Podgotovka-k-OGE-9-klass_html_e5d08135ef73f89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Гипербола.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«Последовательности и прогрессии» </w:t>
      </w:r>
      <w:r w:rsidR="006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14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 ОГЭ</w:t>
      </w: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час)</w:t>
      </w: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Последовательности и прогрессии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Формула общего члена и суммы </w:t>
      </w:r>
      <w:proofErr w:type="spellStart"/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proofErr w:type="spellEnd"/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первых членов арифметической и геометрической прогрессий</w:t>
      </w:r>
    </w:p>
    <w:p w:rsidR="00DB4C1C" w:rsidRPr="00FF7A22" w:rsidRDefault="00DA3065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4C1C"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«Практические расчеты по формулам» </w:t>
      </w:r>
      <w:r w:rsidR="006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12</w:t>
      </w:r>
      <w:r w:rsidR="00DB4C1C"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ОГЭ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с переменной. Значение выражения. Подстановка выражений вместо переменных.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Целые выражения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 натуральным показателем и ее свойства. Преобразования выражений, содержащих степени с натуральным показателем.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«Системы неравенств». </w:t>
      </w:r>
      <w:r w:rsidR="006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13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 ОГЭ.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Системы неравенств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неравенств с одной переменной. Решение систем неравенств с одной переменной: линейных, 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квадратных.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Изображение решения системы неравенств </w:t>
      </w:r>
      <w:proofErr w:type="gramStart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числовой прямой. Запись решения системы неравенств.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«Геометрические фигуры. Углы». </w:t>
      </w:r>
      <w:r w:rsidR="006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15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 ОГЭ</w:t>
      </w: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Величины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угла. Градусная мера угла.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Треугольник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«Геометрические фигуры. Длины». </w:t>
      </w:r>
      <w:r w:rsidR="006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16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 ОГЭ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Фигуры в геометрии и в окружающем мире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Геометрическая фигура. Внутренняя, внешняя области фигуры, граница. Линии и области на плоскости. Выпуклая и невыпуклая фигуры. Плоская и неплоская фигуры. Понятие величины. Длина. Измерение длины. Единицы измерения длины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свойств объектов. Формирование представлений о </w:t>
      </w:r>
      <w:proofErr w:type="spellStart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метапредметном</w:t>
      </w:r>
      <w:proofErr w:type="spellEnd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понятии «фигура». </w:t>
      </w:r>
      <w:proofErr w:type="gramStart"/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Точка, отрезок, прямая, луч, ломаная, плоскость, угол, биссектриса угла и ее свойства, виды углов, многоугольники, окружность и круг.</w:t>
      </w:r>
      <w:proofErr w:type="gramEnd"/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Осевая симметрия геометрических фигур. Центральная симметрия геометрических фигур</w:t>
      </w:r>
      <w:r w:rsidRPr="00FF7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«Площадь многоугольника». </w:t>
      </w:r>
      <w:r w:rsidR="006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17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 ОГЭ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Измерения и вычисления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«Измерения и вычисления». </w:t>
      </w:r>
      <w:r w:rsidR="006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18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 ОГЭ</w:t>
      </w: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Измерения и вычисления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«Теоретические аспекты». </w:t>
      </w:r>
      <w:r w:rsidR="006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задач № 19</w:t>
      </w: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 ОГЭ</w:t>
      </w: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аспекты, теоремы, аксиомы, определения, формулы, леммы.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C1C" w:rsidRPr="00FF7A22" w:rsidRDefault="00DB4C1C" w:rsidP="00DB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курса</w:t>
      </w:r>
    </w:p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4"/>
        <w:gridCol w:w="3744"/>
        <w:gridCol w:w="8788"/>
        <w:gridCol w:w="1701"/>
      </w:tblGrid>
      <w:tr w:rsidR="00DB4C1C" w:rsidRPr="00FF7A22" w:rsidTr="00DB4C1C">
        <w:trPr>
          <w:trHeight w:val="33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 задания </w:t>
            </w:r>
            <w:proofErr w:type="gramStart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КИМ)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деятельности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</w:t>
            </w: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DB4C1C" w:rsidRPr="00FF7A22" w:rsidTr="00DB4C1C">
        <w:trPr>
          <w:trHeight w:val="33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B67C9B" w:rsidRDefault="00DB4C1C" w:rsidP="00A7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C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подготовки к итоговой аттестации в 9 классе.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9B">
              <w:rPr>
                <w:rFonts w:ascii="Times New Roman" w:hAnsi="Times New Roman" w:cs="Times New Roman"/>
                <w:sz w:val="28"/>
                <w:szCs w:val="28"/>
              </w:rPr>
              <w:t>Знакомство с демонстрационным  вариантом.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C1C" w:rsidRPr="00FF7A22" w:rsidTr="00DB4C1C">
        <w:trPr>
          <w:trHeight w:val="33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Практико-ориентированные задания (1-5)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вычисления и преобразования, осуществляют практические расчеты, строят и исследуют математические модели, используют приобретенные знания и умения в практической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D17BC" w:rsidRPr="00FF7A22" w:rsidTr="00206D12">
        <w:trPr>
          <w:trHeight w:val="193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D17B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Вычисления и преобразования (6 задание КИМ)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Действительные числа (7)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арифметические действия с рациональными числами, вычисляют значения числовых выражений, переходят от одной формы записи числа к другой</w:t>
            </w:r>
          </w:p>
          <w:p w:rsidR="005D17B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 числа точками на координатной прямой, сравнивают действительные числа, выполняют вычисления и преобразования, выполняют прикидку результата вычислений.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D17B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Преобразования алгебраических выражений (8)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вычисления и преобразования арифметических выражений, применяют свойства арифметических квадратных корней для преобразования выражений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A3065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Уравнения </w:t>
            </w:r>
            <w:r w:rsidR="00DB4C1C"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DA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Решают линейные и квадратные уравнения с одной переменной,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и графики (11)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Строят и читают графики </w:t>
            </w:r>
            <w:proofErr w:type="gramStart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различный</w:t>
            </w:r>
            <w:proofErr w:type="gramEnd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функций, читают графики функций, описывают с помощью функций различные зависимости между величинами, интерпретируют графики зависимостей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749FE" w:rsidRPr="00FF7A22" w:rsidTr="00BE4756">
        <w:trPr>
          <w:trHeight w:val="161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FE" w:rsidRPr="00FF7A22" w:rsidRDefault="006749F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49FE" w:rsidRPr="00FF7A22" w:rsidRDefault="006749F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FE" w:rsidRPr="00FF7A22" w:rsidRDefault="006749F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тические расчеты по формулам (12</w:t>
            </w: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FE" w:rsidRPr="00FF7A22" w:rsidRDefault="006749F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преобразования алгебраических выражений, находят значения буквенных выражений, осуществляя необходимые подстановки</w:t>
            </w:r>
          </w:p>
          <w:p w:rsidR="006749FE" w:rsidRPr="00FF7A22" w:rsidRDefault="006749F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Осуществляют расчеты по формулам, выражают зависимости между величинами, вычисляют значения числовых выражений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FE" w:rsidRPr="00FF7A22" w:rsidRDefault="006749F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749FE" w:rsidRPr="00FF7A22" w:rsidRDefault="006749F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274AE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274AE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 Углы (15</w:t>
            </w:r>
            <w:r w:rsidR="00DB4C1C"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 действия с геометрическими фигурами, решают планиметрические задачи на нахождение геометрических величин (углов)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274AE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274AE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 Длины (16</w:t>
            </w:r>
            <w:r w:rsidR="00DB4C1C"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Распознают геометрические фигуры на плоскости, различают их взаимное положение, изображают геометрические фигуры, решают планиметрические задачи на нахождение геометрических величин (длин, углов)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74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6749F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многоугольника (17</w:t>
            </w:r>
            <w:r w:rsidR="00DB4C1C"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Распознают геометрические фигуры на плоскости, решают планиметрические задачи на нахождение геометрических величин (площадей), осуществляют расчеты по формулам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74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6749F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 и вычисления (18</w:t>
            </w:r>
            <w:r w:rsidR="00DB4C1C"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координаты точки плоскости, проводят операции над векторами, вычисляют длину и координаты вектора, угол между векторами, синус, косинус и тангенс угла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74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6749F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аспекты (19</w:t>
            </w:r>
            <w:r w:rsidR="00DB4C1C"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 доказательные рассуждения, оценивают логическую правильность рассуждений, распознают ошибочные заключения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74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6749F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неравенств (13</w:t>
            </w:r>
            <w:r w:rsidR="00DB4C1C"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Решают уравнения, неравенства и их системы,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74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Вероятность событий (10)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вероятность случайных событий в простейших расчетах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74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</w:t>
            </w:r>
            <w:r w:rsidR="0067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ледовательности и </w:t>
            </w:r>
            <w:r w:rsidR="0067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прогрессии (14</w:t>
            </w: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Распознают арифметические и геометрические прогрессии, решают </w:t>
            </w: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 с применением формулы общего члена и суммы нескольких членов прогрессии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5D17B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274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proofErr w:type="gramEnd"/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(часть 1)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4C1C" w:rsidRPr="00FF7A22" w:rsidTr="00DB4C1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DB4C1C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1C" w:rsidRPr="00FF7A22" w:rsidRDefault="00274AEE" w:rsidP="00A7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DB4C1C" w:rsidRPr="00FF7A22" w:rsidRDefault="00DB4C1C" w:rsidP="00DB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3657" w:rsidRPr="00FE3657" w:rsidRDefault="00DB4C1C" w:rsidP="00F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657" w:rsidRPr="00FE3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дополнительной общеобразовательной программы включают в себя:</w:t>
      </w:r>
    </w:p>
    <w:p w:rsidR="00FE3657" w:rsidRPr="00FE3657" w:rsidRDefault="00FE3657" w:rsidP="00F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57">
        <w:rPr>
          <w:rFonts w:ascii="Times New Roman" w:hAnsi="Times New Roman" w:cs="Times New Roman"/>
          <w:color w:val="000000"/>
          <w:sz w:val="28"/>
          <w:szCs w:val="28"/>
        </w:rPr>
        <w:t>1. ОГЭ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Математика. Типовые экзаменационные варианты. 36 вариантов. / И.В. Ященко, А.В.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Семенов, А.С. Трепалин, Е.А. </w:t>
      </w:r>
      <w:proofErr w:type="spellStart"/>
      <w:r w:rsidRPr="00FE3657">
        <w:rPr>
          <w:rFonts w:ascii="Times New Roman" w:hAnsi="Times New Roman" w:cs="Times New Roman"/>
          <w:color w:val="000000"/>
          <w:sz w:val="28"/>
          <w:szCs w:val="28"/>
        </w:rPr>
        <w:t>Кукса</w:t>
      </w:r>
      <w:proofErr w:type="spellEnd"/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 – Издательство «Национальное 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>, 2023.</w:t>
      </w:r>
    </w:p>
    <w:p w:rsidR="00FE3657" w:rsidRPr="00FE3657" w:rsidRDefault="00FE3657" w:rsidP="00F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57">
        <w:rPr>
          <w:rFonts w:ascii="Times New Roman" w:hAnsi="Times New Roman" w:cs="Times New Roman"/>
          <w:color w:val="000000"/>
          <w:sz w:val="28"/>
          <w:szCs w:val="28"/>
        </w:rPr>
        <w:t>2. Математика: ГИА: Учебно-справочные материалы для 9 класса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E365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E3657">
        <w:rPr>
          <w:rFonts w:ascii="Times New Roman" w:hAnsi="Times New Roman" w:cs="Times New Roman"/>
          <w:color w:val="000000"/>
          <w:sz w:val="28"/>
          <w:szCs w:val="28"/>
        </w:rPr>
        <w:t>ерия «Итоговый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>контроль: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E3657">
        <w:rPr>
          <w:rFonts w:ascii="Times New Roman" w:hAnsi="Times New Roman" w:cs="Times New Roman"/>
          <w:color w:val="000000"/>
          <w:sz w:val="28"/>
          <w:szCs w:val="28"/>
        </w:rPr>
        <w:t>ГИА»)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 / Л.В. Кузнецова, С.Б. Суворова,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В.А. </w:t>
      </w:r>
      <w:proofErr w:type="spellStart"/>
      <w:r w:rsidRPr="00FE3657">
        <w:rPr>
          <w:rFonts w:ascii="Times New Roman" w:hAnsi="Times New Roman" w:cs="Times New Roman"/>
          <w:color w:val="000000"/>
          <w:sz w:val="28"/>
          <w:szCs w:val="28"/>
        </w:rPr>
        <w:t>Булычев</w:t>
      </w:r>
      <w:proofErr w:type="spellEnd"/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E3657">
        <w:rPr>
          <w:rFonts w:ascii="Times New Roman" w:hAnsi="Times New Roman" w:cs="Times New Roman"/>
          <w:color w:val="000000"/>
          <w:sz w:val="28"/>
          <w:szCs w:val="28"/>
        </w:rPr>
        <w:t>Бунимович</w:t>
      </w:r>
      <w:proofErr w:type="spellEnd"/>
      <w:r w:rsidRPr="00FE3657">
        <w:rPr>
          <w:rFonts w:ascii="Times New Roman" w:hAnsi="Times New Roman" w:cs="Times New Roman"/>
          <w:color w:val="000000"/>
          <w:sz w:val="28"/>
          <w:szCs w:val="28"/>
        </w:rPr>
        <w:t>, Л.О. Рослова,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Н.Х. </w:t>
      </w:r>
      <w:proofErr w:type="spellStart"/>
      <w:r w:rsidRPr="00FE3657">
        <w:rPr>
          <w:rFonts w:ascii="Times New Roman" w:hAnsi="Times New Roman" w:cs="Times New Roman"/>
          <w:color w:val="000000"/>
          <w:sz w:val="28"/>
          <w:szCs w:val="28"/>
        </w:rPr>
        <w:t>Агаханов</w:t>
      </w:r>
      <w:proofErr w:type="spellEnd"/>
      <w:r w:rsidRPr="00FE365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 – М.;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657" w:rsidRPr="00FE3657" w:rsidRDefault="00FE3657" w:rsidP="00F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57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>ОГЭ (ГИА 9) Математика.9 класс. Основной государственный экзамен. Тематические тестовые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задания. / Ю.А. Глазков, И.К. Варшавский, М.Я. </w:t>
      </w:r>
      <w:proofErr w:type="spellStart"/>
      <w:r w:rsidRPr="00FE3657">
        <w:rPr>
          <w:rFonts w:ascii="Times New Roman" w:hAnsi="Times New Roman" w:cs="Times New Roman"/>
          <w:color w:val="000000"/>
          <w:sz w:val="28"/>
          <w:szCs w:val="28"/>
        </w:rPr>
        <w:t>Гаиашвили</w:t>
      </w:r>
      <w:proofErr w:type="spellEnd"/>
      <w:r w:rsidRPr="00FE3657">
        <w:rPr>
          <w:rFonts w:ascii="Times New Roman" w:hAnsi="Times New Roman" w:cs="Times New Roman"/>
          <w:color w:val="000000"/>
          <w:sz w:val="28"/>
          <w:szCs w:val="28"/>
        </w:rPr>
        <w:t>. – М.: Издательство «Экзамен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E3657" w:rsidRPr="00FE3657" w:rsidRDefault="00FE3657" w:rsidP="00F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>. ОГЭ (ГИА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9)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Математика. Основной государственный экзамен. 9 класс. Практикум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>выполнению типовых тестовых заданий. / Л.Д. Лаппо, М.А. Попов. – М.: Издательство «Экзамен»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657" w:rsidRPr="00FE3657" w:rsidRDefault="00FE3657" w:rsidP="00F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>. Открытый банк заданий ОГЭ [Электронный ресурс] / официальный сайт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>государственного бюджетного научного учреждения «Федеральный институт педагогических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измерений» </w:t>
      </w:r>
      <w:r w:rsidRPr="00FE3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//</w:t>
      </w:r>
      <w:proofErr w:type="spellStart"/>
      <w:r w:rsidRPr="00FE3657">
        <w:rPr>
          <w:rFonts w:ascii="Times New Roman" w:hAnsi="Times New Roman" w:cs="Times New Roman"/>
          <w:b/>
          <w:bCs/>
          <w:color w:val="1155CD"/>
          <w:sz w:val="28"/>
          <w:szCs w:val="28"/>
        </w:rPr>
        <w:t>http</w:t>
      </w:r>
      <w:proofErr w:type="spellEnd"/>
      <w:r w:rsidRPr="00FE3657">
        <w:rPr>
          <w:rFonts w:ascii="Times New Roman" w:hAnsi="Times New Roman" w:cs="Times New Roman"/>
          <w:b/>
          <w:bCs/>
          <w:color w:val="1155CD"/>
          <w:sz w:val="28"/>
          <w:szCs w:val="28"/>
        </w:rPr>
        <w:t>://</w:t>
      </w:r>
      <w:proofErr w:type="spellStart"/>
      <w:r w:rsidRPr="00FE3657">
        <w:rPr>
          <w:rFonts w:ascii="Times New Roman" w:hAnsi="Times New Roman" w:cs="Times New Roman"/>
          <w:b/>
          <w:bCs/>
          <w:color w:val="1155CD"/>
          <w:sz w:val="28"/>
          <w:szCs w:val="28"/>
        </w:rPr>
        <w:t>www.fipi.ru</w:t>
      </w:r>
      <w:proofErr w:type="spellEnd"/>
      <w:r w:rsidRPr="00FE3657">
        <w:rPr>
          <w:rFonts w:ascii="Times New Roman" w:hAnsi="Times New Roman" w:cs="Times New Roman"/>
          <w:b/>
          <w:bCs/>
          <w:color w:val="1155CD"/>
          <w:sz w:val="28"/>
          <w:szCs w:val="28"/>
        </w:rPr>
        <w:t>/</w:t>
      </w:r>
      <w:proofErr w:type="spellStart"/>
      <w:r w:rsidRPr="00FE3657">
        <w:rPr>
          <w:rFonts w:ascii="Times New Roman" w:hAnsi="Times New Roman" w:cs="Times New Roman"/>
          <w:b/>
          <w:bCs/>
          <w:color w:val="1155CD"/>
          <w:sz w:val="28"/>
          <w:szCs w:val="28"/>
        </w:rPr>
        <w:t>content</w:t>
      </w:r>
      <w:proofErr w:type="spellEnd"/>
      <w:r w:rsidRPr="00FE3657">
        <w:rPr>
          <w:rFonts w:ascii="Times New Roman" w:hAnsi="Times New Roman" w:cs="Times New Roman"/>
          <w:b/>
          <w:bCs/>
          <w:color w:val="1155CD"/>
          <w:sz w:val="28"/>
          <w:szCs w:val="28"/>
        </w:rPr>
        <w:t>/</w:t>
      </w:r>
      <w:proofErr w:type="spellStart"/>
      <w:r w:rsidRPr="00FE3657">
        <w:rPr>
          <w:rFonts w:ascii="Times New Roman" w:hAnsi="Times New Roman" w:cs="Times New Roman"/>
          <w:b/>
          <w:bCs/>
          <w:color w:val="1155CD"/>
          <w:sz w:val="28"/>
          <w:szCs w:val="28"/>
        </w:rPr>
        <w:t>otkrytyy-bank-zadaniy-oge</w:t>
      </w:r>
      <w:proofErr w:type="spellEnd"/>
      <w:r w:rsidRPr="00FE3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E3657" w:rsidRPr="00FE3657" w:rsidRDefault="00FE3657" w:rsidP="00F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>. Александр Ларин. Математика. Подготовка к ОГЭ [Электронный ресурс] / материалы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к ОГЭ по математике 2018 </w:t>
      </w:r>
      <w:r w:rsidRPr="00FE3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// </w:t>
      </w:r>
      <w:r w:rsidRPr="00FE3657">
        <w:rPr>
          <w:rFonts w:ascii="Times New Roman" w:hAnsi="Times New Roman" w:cs="Times New Roman"/>
          <w:b/>
          <w:bCs/>
          <w:color w:val="1155CD"/>
          <w:sz w:val="28"/>
          <w:szCs w:val="28"/>
        </w:rPr>
        <w:t>http://alexlarin.net/ege15.html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4C1C" w:rsidRPr="00FE3657" w:rsidRDefault="00FE3657" w:rsidP="00F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>. Тренировочные варианты ОГЭ по математике 2018/ Образовательный портал для подготовки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57">
        <w:rPr>
          <w:rFonts w:ascii="Times New Roman" w:hAnsi="Times New Roman" w:cs="Times New Roman"/>
          <w:color w:val="000000"/>
          <w:sz w:val="28"/>
          <w:szCs w:val="28"/>
        </w:rPr>
        <w:t xml:space="preserve">экзаменам «Сдам ГИА» </w:t>
      </w:r>
      <w:r w:rsidRPr="00FE3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// </w:t>
      </w:r>
      <w:r w:rsidRPr="00FE3657">
        <w:rPr>
          <w:rFonts w:ascii="Times New Roman" w:hAnsi="Times New Roman" w:cs="Times New Roman"/>
          <w:b/>
          <w:bCs/>
          <w:color w:val="1155CD"/>
          <w:sz w:val="28"/>
          <w:szCs w:val="28"/>
        </w:rPr>
        <w:t>http://sdamgia.ru/</w:t>
      </w:r>
    </w:p>
    <w:p w:rsidR="00DB4C1C" w:rsidRPr="00FE3657" w:rsidRDefault="00DB4C1C" w:rsidP="00FE3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4C1C" w:rsidRPr="00FE3657" w:rsidRDefault="00DB4C1C" w:rsidP="00FE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C1C" w:rsidRPr="00FE3657" w:rsidRDefault="00DB4C1C" w:rsidP="00FE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8D" w:rsidRPr="00FE3657" w:rsidRDefault="008E638D" w:rsidP="00FE36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638D" w:rsidRPr="00FE3657" w:rsidSect="00F45C7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48335D6"/>
    <w:multiLevelType w:val="multilevel"/>
    <w:tmpl w:val="3C8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72A60"/>
    <w:multiLevelType w:val="multilevel"/>
    <w:tmpl w:val="E41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210E9"/>
    <w:multiLevelType w:val="multilevel"/>
    <w:tmpl w:val="EFF67A3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E4265"/>
    <w:multiLevelType w:val="multilevel"/>
    <w:tmpl w:val="E1BE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37549"/>
    <w:multiLevelType w:val="multilevel"/>
    <w:tmpl w:val="6B30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51A2F"/>
    <w:multiLevelType w:val="multilevel"/>
    <w:tmpl w:val="8928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74D15"/>
    <w:multiLevelType w:val="multilevel"/>
    <w:tmpl w:val="B96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14042"/>
    <w:multiLevelType w:val="multilevel"/>
    <w:tmpl w:val="BA98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C1C"/>
    <w:rsid w:val="000126C3"/>
    <w:rsid w:val="00062B28"/>
    <w:rsid w:val="00173818"/>
    <w:rsid w:val="00274AEE"/>
    <w:rsid w:val="002F7B63"/>
    <w:rsid w:val="003A6E0E"/>
    <w:rsid w:val="00447BE3"/>
    <w:rsid w:val="00474186"/>
    <w:rsid w:val="004944FA"/>
    <w:rsid w:val="004C2F85"/>
    <w:rsid w:val="005D17BC"/>
    <w:rsid w:val="006749FE"/>
    <w:rsid w:val="00826052"/>
    <w:rsid w:val="00866B50"/>
    <w:rsid w:val="00875678"/>
    <w:rsid w:val="008C5515"/>
    <w:rsid w:val="008E4BED"/>
    <w:rsid w:val="008E638D"/>
    <w:rsid w:val="00A362FF"/>
    <w:rsid w:val="00B625B7"/>
    <w:rsid w:val="00BB7785"/>
    <w:rsid w:val="00BF577A"/>
    <w:rsid w:val="00C15B87"/>
    <w:rsid w:val="00D65974"/>
    <w:rsid w:val="00D743D5"/>
    <w:rsid w:val="00DA3065"/>
    <w:rsid w:val="00DB4C1C"/>
    <w:rsid w:val="00E009A3"/>
    <w:rsid w:val="00F45C7D"/>
    <w:rsid w:val="00F868D1"/>
    <w:rsid w:val="00FE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C1C"/>
    <w:pPr>
      <w:ind w:left="720"/>
      <w:contextualSpacing/>
    </w:pPr>
  </w:style>
  <w:style w:type="paragraph" w:customStyle="1" w:styleId="Default">
    <w:name w:val="Default"/>
    <w:uiPriority w:val="99"/>
    <w:semiHidden/>
    <w:rsid w:val="00DB4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uiPriority w:val="99"/>
    <w:semiHidden/>
    <w:rsid w:val="00DB4C1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c13">
    <w:name w:val="c4 c13"/>
    <w:basedOn w:val="a"/>
    <w:uiPriority w:val="99"/>
    <w:semiHidden/>
    <w:rsid w:val="00DB4C1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DB4C1C"/>
  </w:style>
  <w:style w:type="character" w:customStyle="1" w:styleId="c8c0">
    <w:name w:val="c8 c0"/>
    <w:basedOn w:val="a0"/>
    <w:rsid w:val="00DB4C1C"/>
  </w:style>
  <w:style w:type="character" w:customStyle="1" w:styleId="c0c8">
    <w:name w:val="c0 c8"/>
    <w:basedOn w:val="a0"/>
    <w:rsid w:val="00DB4C1C"/>
  </w:style>
  <w:style w:type="character" w:styleId="a5">
    <w:name w:val="Strong"/>
    <w:basedOn w:val="a0"/>
    <w:uiPriority w:val="22"/>
    <w:qFormat/>
    <w:rsid w:val="00DB4C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C1C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F45C7D"/>
    <w:rPr>
      <w:color w:val="0000FF"/>
      <w:u w:val="single"/>
    </w:rPr>
  </w:style>
  <w:style w:type="paragraph" w:customStyle="1" w:styleId="Style4">
    <w:name w:val="Style4"/>
    <w:basedOn w:val="a"/>
    <w:uiPriority w:val="99"/>
    <w:rsid w:val="00F45C7D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F45C7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mailto:cool.berezina2009@yandex.ru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USER1</cp:lastModifiedBy>
  <cp:revision>25</cp:revision>
  <cp:lastPrinted>2023-10-10T05:54:00Z</cp:lastPrinted>
  <dcterms:created xsi:type="dcterms:W3CDTF">2023-10-09T14:50:00Z</dcterms:created>
  <dcterms:modified xsi:type="dcterms:W3CDTF">2023-10-10T05:54:00Z</dcterms:modified>
</cp:coreProperties>
</file>